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7AE6" w:rsidRPr="009A7D2E" w:rsidRDefault="00C85250" w:rsidP="00C85250">
      <w:pPr>
        <w:jc w:val="center"/>
        <w:rPr>
          <w:rFonts w:ascii="Times New Roman" w:hAnsi="Times New Roman" w:cs="Times New Roman"/>
          <w:b/>
        </w:rPr>
      </w:pPr>
      <w:r w:rsidRPr="009A7D2E">
        <w:rPr>
          <w:rFonts w:ascii="Times New Roman" w:hAnsi="Times New Roman" w:cs="Times New Roman"/>
          <w:b/>
        </w:rPr>
        <w:t>TELEPÜLÉSI ÉRTÉKTÁR BIZOTTSÁG</w:t>
      </w:r>
    </w:p>
    <w:p w:rsidR="00C85250" w:rsidRPr="009A7D2E" w:rsidRDefault="00C85250" w:rsidP="00C85250">
      <w:pPr>
        <w:jc w:val="center"/>
        <w:rPr>
          <w:rFonts w:ascii="Times New Roman" w:hAnsi="Times New Roman" w:cs="Times New Roman"/>
          <w:b/>
        </w:rPr>
      </w:pPr>
      <w:r w:rsidRPr="009A7D2E">
        <w:rPr>
          <w:rFonts w:ascii="Times New Roman" w:hAnsi="Times New Roman" w:cs="Times New Roman"/>
          <w:b/>
        </w:rPr>
        <w:t>SZERVEZETI ÉS MŰKÖDÉSI SZABÁLYZATA</w:t>
      </w:r>
    </w:p>
    <w:p w:rsidR="00C85250" w:rsidRPr="009A7D2E" w:rsidRDefault="00C85250" w:rsidP="00C85250">
      <w:pPr>
        <w:jc w:val="center"/>
        <w:rPr>
          <w:rFonts w:ascii="Times New Roman" w:hAnsi="Times New Roman" w:cs="Times New Roman"/>
        </w:rPr>
      </w:pPr>
    </w:p>
    <w:p w:rsidR="00C85250" w:rsidRPr="009A7D2E" w:rsidRDefault="00C85250" w:rsidP="00C85250">
      <w:p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Gádoros Nagyközség Önkormányzata Képviselő-testülete a Települési Értéktár Bizottság működési szabályzatát a magyar nemzeti értékek és a hungarikumok gondozásáról szóló 114/2013. (IV. 16.) Korm.rendelet 3. § (</w:t>
      </w:r>
      <w:r w:rsidR="00990D09">
        <w:rPr>
          <w:rFonts w:ascii="Times New Roman" w:hAnsi="Times New Roman" w:cs="Times New Roman"/>
        </w:rPr>
        <w:t>1</w:t>
      </w:r>
      <w:bookmarkStart w:id="0" w:name="_GoBack"/>
      <w:bookmarkEnd w:id="0"/>
      <w:r w:rsidRPr="009A7D2E">
        <w:rPr>
          <w:rFonts w:ascii="Times New Roman" w:hAnsi="Times New Roman" w:cs="Times New Roman"/>
        </w:rPr>
        <w:t>) bekezdése alapján a következőképpen határozza meg:</w:t>
      </w:r>
    </w:p>
    <w:p w:rsidR="00C85250" w:rsidRPr="009A7D2E" w:rsidRDefault="00C85250" w:rsidP="00C85250">
      <w:pPr>
        <w:jc w:val="both"/>
        <w:rPr>
          <w:rFonts w:ascii="Times New Roman" w:hAnsi="Times New Roman" w:cs="Times New Roman"/>
        </w:rPr>
      </w:pPr>
    </w:p>
    <w:p w:rsidR="00C85250" w:rsidRPr="009A7D2E" w:rsidRDefault="00C85250" w:rsidP="00C85250">
      <w:pPr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t>ÁLTALÁNOS RENDELKEZÉS</w:t>
      </w:r>
    </w:p>
    <w:p w:rsidR="00C85250" w:rsidRPr="009A7D2E" w:rsidRDefault="00C85250" w:rsidP="00C85250">
      <w:pPr>
        <w:jc w:val="center"/>
        <w:rPr>
          <w:rFonts w:ascii="Times New Roman" w:hAnsi="Times New Roman" w:cs="Times New Roman"/>
          <w:u w:val="single"/>
        </w:rPr>
      </w:pPr>
    </w:p>
    <w:p w:rsidR="00C85250" w:rsidRPr="009A7D2E" w:rsidRDefault="00C85250" w:rsidP="00C85250">
      <w:pPr>
        <w:pStyle w:val="Listaszerbekezds"/>
        <w:numPr>
          <w:ilvl w:val="0"/>
          <w:numId w:val="2"/>
        </w:numPr>
        <w:ind w:left="709" w:hanging="709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Gádoros Nagyközség Önkormányzat Képviselő-testülete a települési értéktár bizottsági teendők ellátásával a Települési Értéktár Bizottságot hatalmazza fel.</w:t>
      </w:r>
    </w:p>
    <w:p w:rsidR="00C85250" w:rsidRPr="009A7D2E" w:rsidRDefault="00C85250" w:rsidP="00C85250">
      <w:pPr>
        <w:pStyle w:val="Listaszerbekezds"/>
        <w:ind w:left="709"/>
        <w:jc w:val="both"/>
        <w:rPr>
          <w:rFonts w:ascii="Times New Roman" w:hAnsi="Times New Roman" w:cs="Times New Roman"/>
        </w:rPr>
      </w:pPr>
    </w:p>
    <w:p w:rsidR="00C85250" w:rsidRPr="009A7D2E" w:rsidRDefault="00C85250" w:rsidP="00746322">
      <w:pPr>
        <w:pStyle w:val="Listaszerbekezds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megnevezése: Települési Értéktár Bizottság</w:t>
      </w:r>
    </w:p>
    <w:p w:rsidR="00C85250" w:rsidRPr="009A7D2E" w:rsidRDefault="00746322" w:rsidP="00746322">
      <w:pPr>
        <w:pStyle w:val="Listaszerbekezds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helye:</w:t>
      </w:r>
      <w:r w:rsidRPr="009A7D2E">
        <w:rPr>
          <w:rFonts w:ascii="Times New Roman" w:hAnsi="Times New Roman" w:cs="Times New Roman"/>
        </w:rPr>
        <w:tab/>
        <w:t xml:space="preserve">      Gádorosi Polgármesteri Hivatal</w:t>
      </w:r>
    </w:p>
    <w:p w:rsidR="00746322" w:rsidRPr="009A7D2E" w:rsidRDefault="00746322" w:rsidP="00746322">
      <w:pPr>
        <w:pStyle w:val="Listaszerbekezds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ab/>
      </w:r>
      <w:r w:rsidRPr="009A7D2E">
        <w:rPr>
          <w:rFonts w:ascii="Times New Roman" w:hAnsi="Times New Roman" w:cs="Times New Roman"/>
        </w:rPr>
        <w:tab/>
      </w:r>
      <w:r w:rsidRPr="009A7D2E">
        <w:rPr>
          <w:rFonts w:ascii="Times New Roman" w:hAnsi="Times New Roman" w:cs="Times New Roman"/>
        </w:rPr>
        <w:tab/>
        <w:t xml:space="preserve">      Gádoros, Kossuth utca 16.</w:t>
      </w:r>
    </w:p>
    <w:p w:rsidR="00746322" w:rsidRPr="009A7D2E" w:rsidRDefault="00746322" w:rsidP="00746322">
      <w:pPr>
        <w:pStyle w:val="Listaszerbekezds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 xml:space="preserve">A bizottság létszáma: </w:t>
      </w:r>
      <w:r w:rsidRPr="009A7D2E">
        <w:rPr>
          <w:rFonts w:ascii="Times New Roman" w:hAnsi="Times New Roman" w:cs="Times New Roman"/>
        </w:rPr>
        <w:tab/>
        <w:t xml:space="preserve">      3 fő</w:t>
      </w:r>
    </w:p>
    <w:p w:rsidR="00746322" w:rsidRPr="009A7D2E" w:rsidRDefault="00746322" w:rsidP="00746322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szabályzat célja a települési helyi értékek körének meghatározása, védelme és megőrzése feltételeinek biztosítása. Települési értéktár a település területén fellelhető nemzeti értékeit tartalmazó gyűjtemény, a Gádoros nagyközség szempontjából meghatározó jelentőségű, a nagyközséghez való tartozást kifejező egyedi szellemi termék, tárgy, kulturális alkotás, hagyomány, jelkép, természeti érték, stb., amelyet a Települési Értéktár Bizottság annak minősít.</w:t>
      </w:r>
    </w:p>
    <w:p w:rsidR="00746322" w:rsidRPr="009A7D2E" w:rsidRDefault="00746322" w:rsidP="00746322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tagjainak száma 3 fő, értéktár bizottságként eljárva munkájába külső szakértőket vonhat be, így például a helyi közművelődési feladatellátás intézményét, továbbá a nemzeti és megyei értékek gyűjtésével, megőrzésével, hasznosításával foglalkozó országos és területi illetékességű szakmai és civil szervezeteket, albizottságokat hozhat létre.</w:t>
      </w:r>
    </w:p>
    <w:p w:rsidR="00746322" w:rsidRPr="009A7D2E" w:rsidRDefault="00746322" w:rsidP="00746322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tagok tevékenységüket társadalmi megbízatásként, díjazás nélkül látják el.</w:t>
      </w:r>
    </w:p>
    <w:p w:rsidR="00502FE5" w:rsidRDefault="00502FE5" w:rsidP="00502FE5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Pr="009A7D2E" w:rsidRDefault="009A7D2E" w:rsidP="00502FE5">
      <w:pPr>
        <w:pStyle w:val="Listaszerbekezds"/>
        <w:jc w:val="both"/>
        <w:rPr>
          <w:rFonts w:ascii="Times New Roman" w:hAnsi="Times New Roman" w:cs="Times New Roman"/>
        </w:rPr>
      </w:pPr>
    </w:p>
    <w:p w:rsidR="00502FE5" w:rsidRPr="009A7D2E" w:rsidRDefault="00502FE5" w:rsidP="00502FE5">
      <w:pPr>
        <w:pStyle w:val="Listaszerbekezds"/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t>TELEPÜLÉSI ÉRTÉKTÁR BIZOTTSÁG</w:t>
      </w:r>
    </w:p>
    <w:p w:rsidR="00502FE5" w:rsidRPr="009A7D2E" w:rsidRDefault="00502FE5" w:rsidP="00502FE5">
      <w:pPr>
        <w:pStyle w:val="Listaszerbekezds"/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t>FELADAT ÉS HATÁSKÖRE</w:t>
      </w:r>
    </w:p>
    <w:p w:rsidR="00502FE5" w:rsidRPr="009A7D2E" w:rsidRDefault="00502FE5" w:rsidP="00502FE5">
      <w:pPr>
        <w:pStyle w:val="Listaszerbekezds"/>
        <w:jc w:val="center"/>
        <w:rPr>
          <w:rFonts w:ascii="Times New Roman" w:hAnsi="Times New Roman" w:cs="Times New Roman"/>
        </w:rPr>
      </w:pPr>
    </w:p>
    <w:p w:rsidR="00502FE5" w:rsidRPr="009A7D2E" w:rsidRDefault="00502FE5" w:rsidP="00502FE5">
      <w:p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feladat- és határkörét a magyar nemzeti értékek és a hungarikumok gondozásáról szóló 2012. évi XXX. törvény, valamint a nemzeti értékek és a hungarikumok gondozásáról szóló 114/2013. (IV. 16.) Korm. rendelet tartalmazza.</w:t>
      </w:r>
    </w:p>
    <w:p w:rsidR="00502FE5" w:rsidRPr="009A7D2E" w:rsidRDefault="00502FE5" w:rsidP="00502FE5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 Bizottság feladata:</w:t>
      </w:r>
    </w:p>
    <w:p w:rsidR="00502FE5" w:rsidRPr="009A7D2E" w:rsidRDefault="00502FE5" w:rsidP="00502FE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értékek megőrzéséről és szélesebb körben történő megismertetéséről való gondoskodás (pl. évente, a gyűjtemény közzététele a helyi sajtó vagy az önkormányzati honlap útján, stb.)</w:t>
      </w:r>
    </w:p>
    <w:p w:rsidR="00502FE5" w:rsidRPr="009A7D2E" w:rsidRDefault="00502FE5" w:rsidP="00502FE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helyi települési értékek körének meghatározása, szükség szerint módosítása, a Települési Helyi Értékek Gyűjteményének összeállítása,</w:t>
      </w:r>
    </w:p>
    <w:p w:rsidR="00502FE5" w:rsidRPr="009A7D2E" w:rsidRDefault="00502FE5" w:rsidP="00502FE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lastRenderedPageBreak/>
        <w:t>a döntés a Települési Értéktár Bizottság rendelkezésére álló pénzeszközök felhasználásáról,</w:t>
      </w:r>
    </w:p>
    <w:p w:rsidR="00502FE5" w:rsidRPr="009A7D2E" w:rsidRDefault="00502FE5" w:rsidP="00502FE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félévente – legkésőbb a félévet követő hónap utolsó napjáig – a képviselő-testület tájékoztatása</w:t>
      </w:r>
    </w:p>
    <w:p w:rsidR="00502FE5" w:rsidRPr="009A7D2E" w:rsidRDefault="00502FE5" w:rsidP="00502FE5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Hungarikumok Gyűjteményébe való felvételre való javaslattétel.</w:t>
      </w:r>
    </w:p>
    <w:p w:rsidR="00502FE5" w:rsidRPr="009A7D2E" w:rsidRDefault="00502FE5" w:rsidP="00502FE5">
      <w:pPr>
        <w:pStyle w:val="Listaszerbekezds"/>
        <w:ind w:left="1080"/>
        <w:jc w:val="both"/>
        <w:rPr>
          <w:rFonts w:ascii="Times New Roman" w:hAnsi="Times New Roman" w:cs="Times New Roman"/>
        </w:rPr>
      </w:pPr>
    </w:p>
    <w:p w:rsidR="00502FE5" w:rsidRPr="009A7D2E" w:rsidRDefault="00502FE5" w:rsidP="00502FE5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 Bizottság feladatkörében eljárva a bizottság elnökének feladata:</w:t>
      </w:r>
    </w:p>
    <w:p w:rsidR="00095EAC" w:rsidRPr="009A7D2E" w:rsidRDefault="00095EAC" w:rsidP="00095EA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ülésének összehívása, vezetése,</w:t>
      </w:r>
    </w:p>
    <w:p w:rsidR="00095EAC" w:rsidRPr="009A7D2E" w:rsidRDefault="00095EAC" w:rsidP="00095EA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döntéseinek nyilvántartása, közzétételéről való gondoskodás,</w:t>
      </w:r>
    </w:p>
    <w:p w:rsidR="00095EAC" w:rsidRPr="009A7D2E" w:rsidRDefault="00095EAC" w:rsidP="00095EA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bizottság képviselete külső állami, önkormányzati, társadalmi, gazdasági szervek, szervezetek előtt,</w:t>
      </w:r>
    </w:p>
    <w:p w:rsidR="00095EAC" w:rsidRPr="009A7D2E" w:rsidRDefault="00095EAC" w:rsidP="00095EAC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értéktárba felvett alkotások megyei értéktár részére történő továbbítása.</w:t>
      </w:r>
    </w:p>
    <w:p w:rsidR="00095EAC" w:rsidRDefault="00095EAC" w:rsidP="00095EAC">
      <w:pPr>
        <w:pStyle w:val="Listaszerbekezds"/>
        <w:ind w:left="1080"/>
        <w:jc w:val="both"/>
        <w:rPr>
          <w:rFonts w:ascii="Times New Roman" w:hAnsi="Times New Roman" w:cs="Times New Roman"/>
        </w:rPr>
      </w:pPr>
    </w:p>
    <w:p w:rsidR="009A7D2E" w:rsidRPr="009A7D2E" w:rsidRDefault="009A7D2E" w:rsidP="00095EAC">
      <w:pPr>
        <w:pStyle w:val="Listaszerbekezds"/>
        <w:ind w:left="1080"/>
        <w:jc w:val="both"/>
        <w:rPr>
          <w:rFonts w:ascii="Times New Roman" w:hAnsi="Times New Roman" w:cs="Times New Roman"/>
        </w:rPr>
      </w:pPr>
    </w:p>
    <w:p w:rsidR="00095EAC" w:rsidRPr="009A7D2E" w:rsidRDefault="00095EAC" w:rsidP="00095EAC">
      <w:pPr>
        <w:pStyle w:val="Listaszerbekezds"/>
        <w:ind w:left="1080"/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t>A BIZOTTSÁG MŰKÖDÉSI SZABÁLYAI</w:t>
      </w:r>
    </w:p>
    <w:p w:rsidR="00095EAC" w:rsidRPr="009A7D2E" w:rsidRDefault="00095EAC" w:rsidP="00095EAC">
      <w:pPr>
        <w:pStyle w:val="Listaszerbekezds"/>
        <w:ind w:left="1080"/>
        <w:jc w:val="center"/>
        <w:rPr>
          <w:rFonts w:ascii="Times New Roman" w:hAnsi="Times New Roman" w:cs="Times New Roman"/>
        </w:rPr>
      </w:pPr>
    </w:p>
    <w:p w:rsidR="00095EAC" w:rsidRPr="009A7D2E" w:rsidRDefault="00AA4FFF" w:rsidP="00AA4FFF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 Bizottság szükség szerint, de félévente legalább egy alkalommal ülésezik és félévente, legkésőbb a félévet követő hónap utolsó napjáig beszámol tevékenységéről a képviselő-testületnek.</w:t>
      </w:r>
    </w:p>
    <w:p w:rsidR="00AA4FFF" w:rsidRPr="009A7D2E" w:rsidRDefault="00AA4FFF" w:rsidP="00AA4FFF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értékké minősítéshez a jelenlévők több mint felének egybehangzó szavazata szükséges.</w:t>
      </w:r>
    </w:p>
    <w:p w:rsidR="00AA4FFF" w:rsidRPr="009A7D2E" w:rsidRDefault="00AA4FFF" w:rsidP="00AA4FFF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 Bizottság működéséhez és feladatainak ellátásához szükséges pénzügyi, tárgyi feltételeket a helyi önkormányzat – az általa jóváhagyott éves munka- és pénzügyi tervre figyelemmel – maga biztosítja.</w:t>
      </w:r>
    </w:p>
    <w:p w:rsidR="00AA4FFF" w:rsidRPr="009A7D2E" w:rsidRDefault="00AA4FFF" w:rsidP="00AA4FFF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 Bizottság működésével kapcsolatos adminisztratív teendők, szervezési feladatok ellátásáról a Gádorosi Polgármesteri Hivatal gondoskodik.</w:t>
      </w:r>
    </w:p>
    <w:p w:rsidR="00AA4FFF" w:rsidRDefault="00AA4FFF" w:rsidP="00AA4FFF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Default="009A7D2E" w:rsidP="00AA4FFF">
      <w:pPr>
        <w:pStyle w:val="Listaszerbekezds"/>
        <w:jc w:val="both"/>
        <w:rPr>
          <w:rFonts w:ascii="Times New Roman" w:hAnsi="Times New Roman" w:cs="Times New Roman"/>
        </w:rPr>
      </w:pPr>
    </w:p>
    <w:p w:rsidR="00593AFC" w:rsidRPr="009A7D2E" w:rsidRDefault="00593AFC" w:rsidP="00AA4FFF">
      <w:pPr>
        <w:pStyle w:val="Listaszerbekezds"/>
        <w:jc w:val="both"/>
        <w:rPr>
          <w:rFonts w:ascii="Times New Roman" w:hAnsi="Times New Roman" w:cs="Times New Roman"/>
        </w:rPr>
      </w:pPr>
    </w:p>
    <w:p w:rsidR="00AA4FFF" w:rsidRPr="009A7D2E" w:rsidRDefault="00AA4FFF" w:rsidP="00AA4FFF">
      <w:pPr>
        <w:pStyle w:val="Listaszerbekezds"/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t>A JAVASLATTÉTEL ÉS DÖNTÉS SZABÁLYAI</w:t>
      </w:r>
    </w:p>
    <w:p w:rsidR="00AA4FFF" w:rsidRPr="009A7D2E" w:rsidRDefault="00AA4FFF" w:rsidP="00AA4FFF">
      <w:pPr>
        <w:pStyle w:val="Listaszerbekezds"/>
        <w:jc w:val="center"/>
        <w:rPr>
          <w:rFonts w:ascii="Times New Roman" w:hAnsi="Times New Roman" w:cs="Times New Roman"/>
        </w:rPr>
      </w:pPr>
    </w:p>
    <w:p w:rsidR="00AA4FFF" w:rsidRPr="009A7D2E" w:rsidRDefault="00C03679" w:rsidP="00C03679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Helyi értékké nyilvánításra a polgármesterhez címezve, írásban bárki javaslatot tehet, amelyet indokolni, szükség és lehetőség szerint dokumentálni köteles. A javaslattétel tartalmára és formájára vonatkozóan a 114/2013. (VI. 16.) Korm. Rendelet 6. § (4) bekezdése, továbbá 1. sz. melléklete az irányadó.</w:t>
      </w:r>
    </w:p>
    <w:p w:rsidR="00C03679" w:rsidRPr="009A7D2E" w:rsidRDefault="00C03679" w:rsidP="00C03679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 xml:space="preserve">A beérkezett javaslatot az értéktár bizottság vizsgálja meg, a javaslattevőt szükség szerint hiánypótlásra szólítja fel. Amennyiben a javaslattevő a hiánypótlásnak a megállapított határidőig nem tesz eleget, a bizottság érdemi tárgyalás nélkül az indítványt elutasítja. Az elutasítás nem akadálya annak, hogy a javaslattevő az értéktárba történő felvételt </w:t>
      </w:r>
      <w:r w:rsidR="009A7D2E" w:rsidRPr="009A7D2E">
        <w:rPr>
          <w:rFonts w:ascii="Times New Roman" w:hAnsi="Times New Roman" w:cs="Times New Roman"/>
        </w:rPr>
        <w:t>ismételten indítványozza.</w:t>
      </w:r>
    </w:p>
    <w:p w:rsidR="009A7D2E" w:rsidRPr="009A7D2E" w:rsidRDefault="009A7D2E" w:rsidP="00C03679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Az értéktárba való felvételről a javaslat beérkezését követő 90 napon belül a 8. pontban írt szavazati aránnyal a Települési Értéktár Bizottság dönt, melyről a javaslattevőt írásban értesíti.</w:t>
      </w:r>
    </w:p>
    <w:p w:rsidR="009A7D2E" w:rsidRP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lastRenderedPageBreak/>
        <w:t>NYILVÁNTARTÁS ÉS KÖZZÉTÉTEL</w:t>
      </w:r>
    </w:p>
    <w:p w:rsidR="009A7D2E" w:rsidRPr="009A7D2E" w:rsidRDefault="009A7D2E" w:rsidP="009A7D2E">
      <w:pPr>
        <w:pStyle w:val="Listaszerbekezds"/>
        <w:jc w:val="center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Települési Értéktár Bizottság által az értéktárba felvett értékek adatait a 114/2013. (IV. 19.) Korm. Rendelet 1. sz. mellékletének II. pontjában írt tartalommal – szakterületenként kategóriák szerint elkülönítve – kell nyilvántartásba venni.</w:t>
      </w:r>
    </w:p>
    <w:p w:rsidR="009A7D2E" w:rsidRPr="009A7D2E" w:rsidRDefault="009A7D2E" w:rsidP="009A7D2E">
      <w:pPr>
        <w:pStyle w:val="Listaszerbekezds"/>
        <w:numPr>
          <w:ilvl w:val="0"/>
          <w:numId w:val="2"/>
        </w:numPr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A helyi települési értéktár nyilvántartott adatait – az értéktárba való felvételről szóló döntést 8 napon belül – az önkormányzat honlapján kell közzétenni.</w:t>
      </w:r>
    </w:p>
    <w:p w:rsidR="009A7D2E" w:rsidRP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jc w:val="center"/>
        <w:rPr>
          <w:rFonts w:ascii="Times New Roman" w:hAnsi="Times New Roman" w:cs="Times New Roman"/>
          <w:u w:val="single"/>
        </w:rPr>
      </w:pPr>
      <w:r w:rsidRPr="009A7D2E">
        <w:rPr>
          <w:rFonts w:ascii="Times New Roman" w:hAnsi="Times New Roman" w:cs="Times New Roman"/>
          <w:u w:val="single"/>
        </w:rPr>
        <w:t>ZÁRÓ RENDELKEZÉS</w:t>
      </w:r>
    </w:p>
    <w:p w:rsidR="009A7D2E" w:rsidRPr="009A7D2E" w:rsidRDefault="009A7D2E" w:rsidP="009A7D2E">
      <w:pPr>
        <w:pStyle w:val="Listaszerbekezds"/>
        <w:jc w:val="center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Ez a szabályzat elfogadásának napján lép hatályba.</w:t>
      </w:r>
    </w:p>
    <w:p w:rsidR="009A7D2E" w:rsidRPr="009A7D2E" w:rsidRDefault="009A7D2E" w:rsidP="009A7D2E">
      <w:pPr>
        <w:pStyle w:val="Listaszerbekezds"/>
        <w:ind w:hanging="720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ind w:hanging="720"/>
        <w:jc w:val="both"/>
        <w:rPr>
          <w:rFonts w:ascii="Times New Roman" w:hAnsi="Times New Roman" w:cs="Times New Roman"/>
        </w:rPr>
      </w:pPr>
    </w:p>
    <w:p w:rsidR="009A7D2E" w:rsidRPr="009A7D2E" w:rsidRDefault="009A7D2E" w:rsidP="009A7D2E">
      <w:pPr>
        <w:pStyle w:val="Listaszerbekezds"/>
        <w:ind w:hanging="720"/>
        <w:jc w:val="both"/>
        <w:rPr>
          <w:rFonts w:ascii="Times New Roman" w:hAnsi="Times New Roman" w:cs="Times New Roman"/>
        </w:rPr>
      </w:pPr>
      <w:r w:rsidRPr="009A7D2E">
        <w:rPr>
          <w:rFonts w:ascii="Times New Roman" w:hAnsi="Times New Roman" w:cs="Times New Roman"/>
        </w:rPr>
        <w:t>Gádoros, 2018. 12. 06.</w:t>
      </w:r>
    </w:p>
    <w:sectPr w:rsidR="009A7D2E" w:rsidRPr="009A7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04618E"/>
    <w:multiLevelType w:val="hybridMultilevel"/>
    <w:tmpl w:val="A8AAF2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D4B55"/>
    <w:multiLevelType w:val="hybridMultilevel"/>
    <w:tmpl w:val="D4F8EE2E"/>
    <w:lvl w:ilvl="0" w:tplc="55E806A8">
      <w:start w:val="5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F1C2A32"/>
    <w:multiLevelType w:val="hybridMultilevel"/>
    <w:tmpl w:val="DD4C25B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250"/>
    <w:rsid w:val="00077AE6"/>
    <w:rsid w:val="00095EAC"/>
    <w:rsid w:val="00502FE5"/>
    <w:rsid w:val="00593AFC"/>
    <w:rsid w:val="00746322"/>
    <w:rsid w:val="00990D09"/>
    <w:rsid w:val="009A7D2E"/>
    <w:rsid w:val="009F5E24"/>
    <w:rsid w:val="00AA4FFF"/>
    <w:rsid w:val="00C03679"/>
    <w:rsid w:val="00C85250"/>
    <w:rsid w:val="00CF0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EACE"/>
  <w15:docId w15:val="{3C2CEAA5-BD19-4004-9C0B-334559A9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C852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639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felhasználó</dc:creator>
  <cp:lastModifiedBy>Németh Lászlóné</cp:lastModifiedBy>
  <cp:revision>4</cp:revision>
  <dcterms:created xsi:type="dcterms:W3CDTF">2018-12-06T14:11:00Z</dcterms:created>
  <dcterms:modified xsi:type="dcterms:W3CDTF">2019-01-09T10:26:00Z</dcterms:modified>
</cp:coreProperties>
</file>